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D134F" w14:textId="77777777" w:rsidR="00C727A8" w:rsidRPr="00E2309F" w:rsidRDefault="00000000">
      <w:pPr>
        <w:pStyle w:val="Heading1"/>
        <w:rPr>
          <w:rFonts w:cstheme="majorHAnsi"/>
          <w:color w:val="auto"/>
          <w:sz w:val="24"/>
          <w:szCs w:val="24"/>
        </w:rPr>
      </w:pPr>
      <w:r w:rsidRPr="00E2309F">
        <w:rPr>
          <w:rFonts w:cstheme="majorHAnsi"/>
          <w:color w:val="auto"/>
          <w:sz w:val="24"/>
          <w:szCs w:val="24"/>
        </w:rPr>
        <w:t>WHAT NEXT – SIMPLE PATH FORWARD (PRO PER JURY TRIAL)</w:t>
      </w:r>
    </w:p>
    <w:p w14:paraId="6D9A8D6C" w14:textId="77777777" w:rsidR="00C727A8" w:rsidRPr="00E2309F" w:rsidRDefault="00000000">
      <w:pPr>
        <w:rPr>
          <w:rFonts w:asciiTheme="majorHAnsi" w:hAnsiTheme="majorHAnsi" w:cstheme="majorHAnsi"/>
          <w:sz w:val="24"/>
          <w:szCs w:val="24"/>
        </w:rPr>
      </w:pPr>
      <w:r w:rsidRPr="00E2309F">
        <w:rPr>
          <w:rFonts w:asciiTheme="majorHAnsi" w:hAnsiTheme="majorHAnsi" w:cstheme="majorHAnsi"/>
          <w:sz w:val="24"/>
          <w:szCs w:val="24"/>
        </w:rPr>
        <w:t>This document explains, in simple terms, how to use the materials you have downloaded and what to do next. Follow the steps in order. Do not skip ahead.</w:t>
      </w:r>
    </w:p>
    <w:p w14:paraId="5D304C43" w14:textId="77777777" w:rsidR="00C727A8" w:rsidRPr="00E2309F" w:rsidRDefault="00000000">
      <w:pPr>
        <w:pStyle w:val="Heading2"/>
        <w:rPr>
          <w:rFonts w:cstheme="majorHAnsi"/>
          <w:color w:val="auto"/>
          <w:sz w:val="24"/>
          <w:szCs w:val="24"/>
        </w:rPr>
      </w:pPr>
      <w:r w:rsidRPr="00E2309F">
        <w:rPr>
          <w:rFonts w:cstheme="majorHAnsi"/>
          <w:color w:val="auto"/>
          <w:sz w:val="24"/>
          <w:szCs w:val="24"/>
        </w:rPr>
        <w:t>STEP 1: ORGANIZE YOUR DOCUMENTS</w:t>
      </w:r>
    </w:p>
    <w:p w14:paraId="20EA9310" w14:textId="77777777" w:rsidR="00C727A8" w:rsidRPr="00E2309F" w:rsidRDefault="00000000">
      <w:pPr>
        <w:rPr>
          <w:rFonts w:asciiTheme="majorHAnsi" w:hAnsiTheme="majorHAnsi" w:cstheme="majorHAnsi"/>
          <w:sz w:val="24"/>
          <w:szCs w:val="24"/>
        </w:rPr>
      </w:pPr>
      <w:r w:rsidRPr="00E2309F">
        <w:rPr>
          <w:rFonts w:asciiTheme="majorHAnsi" w:hAnsiTheme="majorHAnsi" w:cstheme="majorHAnsi"/>
          <w:sz w:val="24"/>
          <w:szCs w:val="24"/>
        </w:rPr>
        <w:t>Create a physical folder or binder. Place your documents in this order:</w:t>
      </w:r>
      <w:r w:rsidRPr="00E2309F">
        <w:rPr>
          <w:rFonts w:asciiTheme="majorHAnsi" w:hAnsiTheme="majorHAnsi" w:cstheme="majorHAnsi"/>
          <w:sz w:val="24"/>
          <w:szCs w:val="24"/>
        </w:rPr>
        <w:br/>
      </w:r>
      <w:r w:rsidRPr="00E2309F">
        <w:rPr>
          <w:rFonts w:asciiTheme="majorHAnsi" w:hAnsiTheme="majorHAnsi" w:cstheme="majorHAnsi"/>
          <w:sz w:val="24"/>
          <w:szCs w:val="24"/>
        </w:rPr>
        <w:br/>
        <w:t>1. Jury Trial Preparation Checklist</w:t>
      </w:r>
      <w:r w:rsidRPr="00E2309F">
        <w:rPr>
          <w:rFonts w:asciiTheme="majorHAnsi" w:hAnsiTheme="majorHAnsi" w:cstheme="majorHAnsi"/>
          <w:sz w:val="24"/>
          <w:szCs w:val="24"/>
        </w:rPr>
        <w:br/>
        <w:t>2. Voir Dire Preparation Guide (paragraph form)</w:t>
      </w:r>
      <w:r w:rsidRPr="00E2309F">
        <w:rPr>
          <w:rFonts w:asciiTheme="majorHAnsi" w:hAnsiTheme="majorHAnsi" w:cstheme="majorHAnsi"/>
          <w:sz w:val="24"/>
          <w:szCs w:val="24"/>
        </w:rPr>
        <w:br/>
        <w:t>3. Voir Dire Questions (core + licensing)</w:t>
      </w:r>
      <w:r w:rsidRPr="00E2309F">
        <w:rPr>
          <w:rFonts w:asciiTheme="majorHAnsi" w:hAnsiTheme="majorHAnsi" w:cstheme="majorHAnsi"/>
          <w:sz w:val="24"/>
          <w:szCs w:val="24"/>
        </w:rPr>
        <w:br/>
        <w:t>4. Pro Per Status Motion and Certificate of Service</w:t>
      </w:r>
      <w:r w:rsidRPr="00E2309F">
        <w:rPr>
          <w:rFonts w:asciiTheme="majorHAnsi" w:hAnsiTheme="majorHAnsi" w:cstheme="majorHAnsi"/>
          <w:sz w:val="24"/>
          <w:szCs w:val="24"/>
        </w:rPr>
        <w:br/>
        <w:t>5. Opening Statement</w:t>
      </w:r>
      <w:r w:rsidRPr="00E2309F">
        <w:rPr>
          <w:rFonts w:asciiTheme="majorHAnsi" w:hAnsiTheme="majorHAnsi" w:cstheme="majorHAnsi"/>
          <w:sz w:val="24"/>
          <w:szCs w:val="24"/>
        </w:rPr>
        <w:br/>
        <w:t>6. Cross-Examination Questions</w:t>
      </w:r>
      <w:r w:rsidRPr="00E2309F">
        <w:rPr>
          <w:rFonts w:asciiTheme="majorHAnsi" w:hAnsiTheme="majorHAnsi" w:cstheme="majorHAnsi"/>
          <w:sz w:val="24"/>
          <w:szCs w:val="24"/>
        </w:rPr>
        <w:br/>
        <w:t>7. Objections List</w:t>
      </w:r>
      <w:r w:rsidRPr="00E2309F">
        <w:rPr>
          <w:rFonts w:asciiTheme="majorHAnsi" w:hAnsiTheme="majorHAnsi" w:cstheme="majorHAnsi"/>
          <w:sz w:val="24"/>
          <w:szCs w:val="24"/>
        </w:rPr>
        <w:br/>
        <w:t>8. Closing Argument</w:t>
      </w:r>
      <w:r w:rsidRPr="00E2309F">
        <w:rPr>
          <w:rFonts w:asciiTheme="majorHAnsi" w:hAnsiTheme="majorHAnsi" w:cstheme="majorHAnsi"/>
          <w:sz w:val="24"/>
          <w:szCs w:val="24"/>
        </w:rPr>
        <w:br/>
      </w:r>
      <w:r w:rsidRPr="00E2309F">
        <w:rPr>
          <w:rFonts w:asciiTheme="majorHAnsi" w:hAnsiTheme="majorHAnsi" w:cstheme="majorHAnsi"/>
          <w:sz w:val="24"/>
          <w:szCs w:val="24"/>
        </w:rPr>
        <w:br/>
        <w:t>This is your trial binder. Bring it with you to court.</w:t>
      </w:r>
    </w:p>
    <w:p w14:paraId="621895CA" w14:textId="77777777" w:rsidR="00C727A8" w:rsidRPr="00E2309F" w:rsidRDefault="00000000">
      <w:pPr>
        <w:pStyle w:val="Heading2"/>
        <w:rPr>
          <w:rFonts w:cstheme="majorHAnsi"/>
          <w:color w:val="auto"/>
          <w:sz w:val="24"/>
          <w:szCs w:val="24"/>
        </w:rPr>
      </w:pPr>
      <w:r w:rsidRPr="00E2309F">
        <w:rPr>
          <w:rFonts w:cstheme="majorHAnsi"/>
          <w:color w:val="auto"/>
          <w:sz w:val="24"/>
          <w:szCs w:val="24"/>
        </w:rPr>
        <w:t>STEP 2: READ, DO NOT MEMORIZE</w:t>
      </w:r>
    </w:p>
    <w:p w14:paraId="64376370" w14:textId="77777777" w:rsidR="00C727A8" w:rsidRPr="00E2309F" w:rsidRDefault="00000000">
      <w:pPr>
        <w:rPr>
          <w:rFonts w:asciiTheme="majorHAnsi" w:hAnsiTheme="majorHAnsi" w:cstheme="majorHAnsi"/>
          <w:sz w:val="24"/>
          <w:szCs w:val="24"/>
        </w:rPr>
      </w:pPr>
      <w:r w:rsidRPr="00E2309F">
        <w:rPr>
          <w:rFonts w:asciiTheme="majorHAnsi" w:hAnsiTheme="majorHAnsi" w:cstheme="majorHAnsi"/>
          <w:sz w:val="24"/>
          <w:szCs w:val="24"/>
        </w:rPr>
        <w:t>Read each document slowly. You do not need to memorize anything. You only need to understand the flow. The documents are guides, not scripts. Speak naturally and calmly in your own words.</w:t>
      </w:r>
    </w:p>
    <w:p w14:paraId="3BEE9F99" w14:textId="77777777" w:rsidR="00C727A8" w:rsidRPr="00E2309F" w:rsidRDefault="00000000">
      <w:pPr>
        <w:pStyle w:val="Heading2"/>
        <w:rPr>
          <w:rFonts w:cstheme="majorHAnsi"/>
          <w:color w:val="auto"/>
          <w:sz w:val="24"/>
          <w:szCs w:val="24"/>
        </w:rPr>
      </w:pPr>
      <w:r w:rsidRPr="00E2309F">
        <w:rPr>
          <w:rFonts w:cstheme="majorHAnsi"/>
          <w:color w:val="auto"/>
          <w:sz w:val="24"/>
          <w:szCs w:val="24"/>
        </w:rPr>
        <w:t>STEP 3: NIGHT BEFORE TRIAL</w:t>
      </w:r>
    </w:p>
    <w:p w14:paraId="4C6D773D" w14:textId="77777777" w:rsidR="00C727A8" w:rsidRPr="00E2309F" w:rsidRDefault="00000000">
      <w:pPr>
        <w:rPr>
          <w:rFonts w:asciiTheme="majorHAnsi" w:hAnsiTheme="majorHAnsi" w:cstheme="majorHAnsi"/>
          <w:sz w:val="24"/>
          <w:szCs w:val="24"/>
        </w:rPr>
      </w:pPr>
      <w:r w:rsidRPr="00E2309F">
        <w:rPr>
          <w:rFonts w:asciiTheme="majorHAnsi" w:hAnsiTheme="majorHAnsi" w:cstheme="majorHAnsi"/>
          <w:sz w:val="24"/>
          <w:szCs w:val="24"/>
        </w:rPr>
        <w:t>The night before trial, do the following:</w:t>
      </w:r>
      <w:r w:rsidRPr="00E2309F">
        <w:rPr>
          <w:rFonts w:asciiTheme="majorHAnsi" w:hAnsiTheme="majorHAnsi" w:cstheme="majorHAnsi"/>
          <w:sz w:val="24"/>
          <w:szCs w:val="24"/>
        </w:rPr>
        <w:br/>
      </w:r>
      <w:r w:rsidRPr="00E2309F">
        <w:rPr>
          <w:rFonts w:asciiTheme="majorHAnsi" w:hAnsiTheme="majorHAnsi" w:cstheme="majorHAnsi"/>
          <w:sz w:val="24"/>
          <w:szCs w:val="24"/>
        </w:rPr>
        <w:br/>
        <w:t>• Review the One-Page Jury Checklist</w:t>
      </w:r>
      <w:r w:rsidRPr="00E2309F">
        <w:rPr>
          <w:rFonts w:asciiTheme="majorHAnsi" w:hAnsiTheme="majorHAnsi" w:cstheme="majorHAnsi"/>
          <w:sz w:val="24"/>
          <w:szCs w:val="24"/>
        </w:rPr>
        <w:br/>
        <w:t>• Review the Voir Dire Questions</w:t>
      </w:r>
      <w:r w:rsidRPr="00E2309F">
        <w:rPr>
          <w:rFonts w:asciiTheme="majorHAnsi" w:hAnsiTheme="majorHAnsi" w:cstheme="majorHAnsi"/>
          <w:sz w:val="24"/>
          <w:szCs w:val="24"/>
        </w:rPr>
        <w:br/>
        <w:t>• Review your Opening and Closing</w:t>
      </w:r>
      <w:r w:rsidRPr="00E2309F">
        <w:rPr>
          <w:rFonts w:asciiTheme="majorHAnsi" w:hAnsiTheme="majorHAnsi" w:cstheme="majorHAnsi"/>
          <w:sz w:val="24"/>
          <w:szCs w:val="24"/>
        </w:rPr>
        <w:br/>
        <w:t>• Prepare your clothes</w:t>
      </w:r>
      <w:r w:rsidRPr="00E2309F">
        <w:rPr>
          <w:rFonts w:asciiTheme="majorHAnsi" w:hAnsiTheme="majorHAnsi" w:cstheme="majorHAnsi"/>
          <w:sz w:val="24"/>
          <w:szCs w:val="24"/>
        </w:rPr>
        <w:br/>
        <w:t>• Put all documents in your bag</w:t>
      </w:r>
      <w:r w:rsidRPr="00E2309F">
        <w:rPr>
          <w:rFonts w:asciiTheme="majorHAnsi" w:hAnsiTheme="majorHAnsi" w:cstheme="majorHAnsi"/>
          <w:sz w:val="24"/>
          <w:szCs w:val="24"/>
        </w:rPr>
        <w:br/>
      </w:r>
      <w:r w:rsidRPr="00E2309F">
        <w:rPr>
          <w:rFonts w:asciiTheme="majorHAnsi" w:hAnsiTheme="majorHAnsi" w:cstheme="majorHAnsi"/>
          <w:sz w:val="24"/>
          <w:szCs w:val="24"/>
        </w:rPr>
        <w:br/>
        <w:t>Stop preparing after this. Rest matters.</w:t>
      </w:r>
    </w:p>
    <w:p w14:paraId="1E844404" w14:textId="77777777" w:rsidR="00C727A8" w:rsidRPr="00E2309F" w:rsidRDefault="00000000">
      <w:pPr>
        <w:pStyle w:val="Heading2"/>
        <w:rPr>
          <w:rFonts w:cstheme="majorHAnsi"/>
          <w:color w:val="auto"/>
          <w:sz w:val="24"/>
          <w:szCs w:val="24"/>
        </w:rPr>
      </w:pPr>
      <w:r w:rsidRPr="00E2309F">
        <w:rPr>
          <w:rFonts w:cstheme="majorHAnsi"/>
          <w:color w:val="auto"/>
          <w:sz w:val="24"/>
          <w:szCs w:val="24"/>
        </w:rPr>
        <w:t>STEP 4: DAY OF TRIAL – ARRIVAL</w:t>
      </w:r>
    </w:p>
    <w:p w14:paraId="533213A9" w14:textId="77777777" w:rsidR="00C727A8" w:rsidRPr="00E2309F" w:rsidRDefault="00000000">
      <w:pPr>
        <w:rPr>
          <w:rFonts w:asciiTheme="majorHAnsi" w:hAnsiTheme="majorHAnsi" w:cstheme="majorHAnsi"/>
          <w:sz w:val="24"/>
          <w:szCs w:val="24"/>
        </w:rPr>
      </w:pPr>
      <w:r w:rsidRPr="00E2309F">
        <w:rPr>
          <w:rFonts w:asciiTheme="majorHAnsi" w:hAnsiTheme="majorHAnsi" w:cstheme="majorHAnsi"/>
          <w:sz w:val="24"/>
          <w:szCs w:val="24"/>
        </w:rPr>
        <w:t>Arrive 30–45 minutes early. Dress conservatively. Be calm. Check in with the clerk if required. Sit quietly until your case is called.</w:t>
      </w:r>
    </w:p>
    <w:p w14:paraId="43291BCD" w14:textId="77777777" w:rsidR="00C727A8" w:rsidRPr="00E2309F" w:rsidRDefault="00000000">
      <w:pPr>
        <w:pStyle w:val="Heading2"/>
        <w:rPr>
          <w:rFonts w:cstheme="majorHAnsi"/>
          <w:color w:val="auto"/>
          <w:sz w:val="24"/>
          <w:szCs w:val="24"/>
        </w:rPr>
      </w:pPr>
      <w:r w:rsidRPr="00E2309F">
        <w:rPr>
          <w:rFonts w:cstheme="majorHAnsi"/>
          <w:color w:val="auto"/>
          <w:sz w:val="24"/>
          <w:szCs w:val="24"/>
        </w:rPr>
        <w:lastRenderedPageBreak/>
        <w:t>STEP 5: BEFORE THE JURY ENTERS</w:t>
      </w:r>
    </w:p>
    <w:p w14:paraId="1B1C6669" w14:textId="77777777" w:rsidR="00C727A8" w:rsidRPr="00E2309F" w:rsidRDefault="00000000">
      <w:pPr>
        <w:rPr>
          <w:rFonts w:asciiTheme="majorHAnsi" w:hAnsiTheme="majorHAnsi" w:cstheme="majorHAnsi"/>
          <w:sz w:val="24"/>
          <w:szCs w:val="24"/>
        </w:rPr>
      </w:pPr>
      <w:r w:rsidRPr="00E2309F">
        <w:rPr>
          <w:rFonts w:asciiTheme="majorHAnsi" w:hAnsiTheme="majorHAnsi" w:cstheme="majorHAnsi"/>
          <w:sz w:val="24"/>
          <w:szCs w:val="24"/>
        </w:rPr>
        <w:t>When the judge calls your case:</w:t>
      </w:r>
      <w:r w:rsidRPr="00E2309F">
        <w:rPr>
          <w:rFonts w:asciiTheme="majorHAnsi" w:hAnsiTheme="majorHAnsi" w:cstheme="majorHAnsi"/>
          <w:sz w:val="24"/>
          <w:szCs w:val="24"/>
        </w:rPr>
        <w:br/>
      </w:r>
      <w:r w:rsidRPr="00E2309F">
        <w:rPr>
          <w:rFonts w:asciiTheme="majorHAnsi" w:hAnsiTheme="majorHAnsi" w:cstheme="majorHAnsi"/>
          <w:sz w:val="24"/>
          <w:szCs w:val="24"/>
        </w:rPr>
        <w:br/>
        <w:t>• State your name</w:t>
      </w:r>
      <w:r w:rsidRPr="00E2309F">
        <w:rPr>
          <w:rFonts w:asciiTheme="majorHAnsi" w:hAnsiTheme="majorHAnsi" w:cstheme="majorHAnsi"/>
          <w:sz w:val="24"/>
          <w:szCs w:val="24"/>
        </w:rPr>
        <w:br/>
        <w:t>• State that you are appearing pro per</w:t>
      </w:r>
      <w:r w:rsidRPr="00E2309F">
        <w:rPr>
          <w:rFonts w:asciiTheme="majorHAnsi" w:hAnsiTheme="majorHAnsi" w:cstheme="majorHAnsi"/>
          <w:sz w:val="24"/>
          <w:szCs w:val="24"/>
        </w:rPr>
        <w:br/>
        <w:t>• If appropriate, reference your filed motion for pro per recognition</w:t>
      </w:r>
      <w:r w:rsidRPr="00E2309F">
        <w:rPr>
          <w:rFonts w:asciiTheme="majorHAnsi" w:hAnsiTheme="majorHAnsi" w:cstheme="majorHAnsi"/>
          <w:sz w:val="24"/>
          <w:szCs w:val="24"/>
        </w:rPr>
        <w:br/>
      </w:r>
      <w:r w:rsidRPr="00E2309F">
        <w:rPr>
          <w:rFonts w:asciiTheme="majorHAnsi" w:hAnsiTheme="majorHAnsi" w:cstheme="majorHAnsi"/>
          <w:sz w:val="24"/>
          <w:szCs w:val="24"/>
        </w:rPr>
        <w:br/>
        <w:t>Say nothing more unless asked.</w:t>
      </w:r>
    </w:p>
    <w:p w14:paraId="2B9182F1" w14:textId="77777777" w:rsidR="00C727A8" w:rsidRPr="00E2309F" w:rsidRDefault="00000000">
      <w:pPr>
        <w:pStyle w:val="Heading2"/>
        <w:rPr>
          <w:rFonts w:cstheme="majorHAnsi"/>
          <w:color w:val="auto"/>
          <w:sz w:val="24"/>
          <w:szCs w:val="24"/>
        </w:rPr>
      </w:pPr>
      <w:r w:rsidRPr="00E2309F">
        <w:rPr>
          <w:rFonts w:cstheme="majorHAnsi"/>
          <w:color w:val="auto"/>
          <w:sz w:val="24"/>
          <w:szCs w:val="24"/>
        </w:rPr>
        <w:t>STEP 6: VOIR DIRE (JURY SELECTION)</w:t>
      </w:r>
    </w:p>
    <w:p w14:paraId="08592541" w14:textId="77777777" w:rsidR="00C727A8" w:rsidRPr="00E2309F" w:rsidRDefault="00000000">
      <w:pPr>
        <w:rPr>
          <w:rFonts w:asciiTheme="majorHAnsi" w:hAnsiTheme="majorHAnsi" w:cstheme="majorHAnsi"/>
          <w:sz w:val="24"/>
          <w:szCs w:val="24"/>
        </w:rPr>
      </w:pPr>
      <w:r w:rsidRPr="00E2309F">
        <w:rPr>
          <w:rFonts w:asciiTheme="majorHAnsi" w:hAnsiTheme="majorHAnsi" w:cstheme="majorHAnsi"/>
          <w:sz w:val="24"/>
          <w:szCs w:val="24"/>
        </w:rPr>
        <w:t>Use your voir dire questions. Ask only 5–7 questions total. Listen more than you speak. Thank jurors for honest answers. If the judge limits questions, comply without argument.</w:t>
      </w:r>
    </w:p>
    <w:p w14:paraId="5EF6EFF3" w14:textId="77777777" w:rsidR="00C727A8" w:rsidRPr="00E2309F" w:rsidRDefault="00000000">
      <w:pPr>
        <w:pStyle w:val="Heading2"/>
        <w:rPr>
          <w:rFonts w:cstheme="majorHAnsi"/>
          <w:color w:val="auto"/>
          <w:sz w:val="24"/>
          <w:szCs w:val="24"/>
        </w:rPr>
      </w:pPr>
      <w:r w:rsidRPr="00E2309F">
        <w:rPr>
          <w:rFonts w:cstheme="majorHAnsi"/>
          <w:color w:val="auto"/>
          <w:sz w:val="24"/>
          <w:szCs w:val="24"/>
        </w:rPr>
        <w:t>STEP 7: OPENING STATEMENT</w:t>
      </w:r>
    </w:p>
    <w:p w14:paraId="4260261A" w14:textId="77777777" w:rsidR="00C727A8" w:rsidRPr="00E2309F" w:rsidRDefault="00000000">
      <w:pPr>
        <w:rPr>
          <w:rFonts w:asciiTheme="majorHAnsi" w:hAnsiTheme="majorHAnsi" w:cstheme="majorHAnsi"/>
          <w:sz w:val="24"/>
          <w:szCs w:val="24"/>
        </w:rPr>
      </w:pPr>
      <w:r w:rsidRPr="00E2309F">
        <w:rPr>
          <w:rFonts w:asciiTheme="majorHAnsi" w:hAnsiTheme="majorHAnsi" w:cstheme="majorHAnsi"/>
          <w:sz w:val="24"/>
          <w:szCs w:val="24"/>
        </w:rPr>
        <w:t>Deliver your opening statement calmly. Do not argue law. Tell the jury what the evidence will show and what it will not show.</w:t>
      </w:r>
    </w:p>
    <w:p w14:paraId="7DA291B4" w14:textId="77777777" w:rsidR="00C727A8" w:rsidRPr="00E2309F" w:rsidRDefault="00000000">
      <w:pPr>
        <w:pStyle w:val="Heading2"/>
        <w:rPr>
          <w:rFonts w:cstheme="majorHAnsi"/>
          <w:color w:val="auto"/>
          <w:sz w:val="24"/>
          <w:szCs w:val="24"/>
        </w:rPr>
      </w:pPr>
      <w:r w:rsidRPr="00E2309F">
        <w:rPr>
          <w:rFonts w:cstheme="majorHAnsi"/>
          <w:color w:val="auto"/>
          <w:sz w:val="24"/>
          <w:szCs w:val="24"/>
        </w:rPr>
        <w:t>STEP 8: DURING THE STATE’S CASE</w:t>
      </w:r>
    </w:p>
    <w:p w14:paraId="60BC938F" w14:textId="77777777" w:rsidR="00C727A8" w:rsidRPr="00E2309F" w:rsidRDefault="00000000">
      <w:pPr>
        <w:rPr>
          <w:rFonts w:asciiTheme="majorHAnsi" w:hAnsiTheme="majorHAnsi" w:cstheme="majorHAnsi"/>
          <w:sz w:val="24"/>
          <w:szCs w:val="24"/>
        </w:rPr>
      </w:pPr>
      <w:r w:rsidRPr="00E2309F">
        <w:rPr>
          <w:rFonts w:asciiTheme="majorHAnsi" w:hAnsiTheme="majorHAnsi" w:cstheme="majorHAnsi"/>
          <w:sz w:val="24"/>
          <w:szCs w:val="24"/>
        </w:rPr>
        <w:t>Listen carefully. Take notes. Object only when necessary. Do not argue with witnesses. Let the jury hear gaps and assumptions.</w:t>
      </w:r>
    </w:p>
    <w:p w14:paraId="3D75C7D1" w14:textId="77777777" w:rsidR="00C727A8" w:rsidRPr="00E2309F" w:rsidRDefault="00000000">
      <w:pPr>
        <w:pStyle w:val="Heading2"/>
        <w:rPr>
          <w:rFonts w:cstheme="majorHAnsi"/>
          <w:color w:val="auto"/>
          <w:sz w:val="24"/>
          <w:szCs w:val="24"/>
        </w:rPr>
      </w:pPr>
      <w:r w:rsidRPr="00E2309F">
        <w:rPr>
          <w:rFonts w:cstheme="majorHAnsi"/>
          <w:color w:val="auto"/>
          <w:sz w:val="24"/>
          <w:szCs w:val="24"/>
        </w:rPr>
        <w:t>STEP 9: CROSS-EXAMINATION</w:t>
      </w:r>
    </w:p>
    <w:p w14:paraId="6A7F61DC" w14:textId="77777777" w:rsidR="00C727A8" w:rsidRPr="00E2309F" w:rsidRDefault="00000000">
      <w:pPr>
        <w:rPr>
          <w:rFonts w:asciiTheme="majorHAnsi" w:hAnsiTheme="majorHAnsi" w:cstheme="majorHAnsi"/>
          <w:sz w:val="24"/>
          <w:szCs w:val="24"/>
        </w:rPr>
      </w:pPr>
      <w:r w:rsidRPr="00E2309F">
        <w:rPr>
          <w:rFonts w:asciiTheme="majorHAnsi" w:hAnsiTheme="majorHAnsi" w:cstheme="majorHAnsi"/>
          <w:sz w:val="24"/>
          <w:szCs w:val="24"/>
        </w:rPr>
        <w:t>Ask short, clear questions. One fact at a time. Do not explain your questions. Stop when finished.</w:t>
      </w:r>
    </w:p>
    <w:p w14:paraId="33DA12F5" w14:textId="77777777" w:rsidR="00C727A8" w:rsidRPr="00E2309F" w:rsidRDefault="00000000">
      <w:pPr>
        <w:pStyle w:val="Heading2"/>
        <w:rPr>
          <w:rFonts w:cstheme="majorHAnsi"/>
          <w:color w:val="auto"/>
          <w:sz w:val="24"/>
          <w:szCs w:val="24"/>
        </w:rPr>
      </w:pPr>
      <w:r w:rsidRPr="00E2309F">
        <w:rPr>
          <w:rFonts w:cstheme="majorHAnsi"/>
          <w:color w:val="auto"/>
          <w:sz w:val="24"/>
          <w:szCs w:val="24"/>
        </w:rPr>
        <w:t>STEP 10: CLOSING ARGUMENT</w:t>
      </w:r>
    </w:p>
    <w:p w14:paraId="50161945" w14:textId="77777777" w:rsidR="00C727A8" w:rsidRPr="00E2309F" w:rsidRDefault="00000000">
      <w:pPr>
        <w:rPr>
          <w:rFonts w:asciiTheme="majorHAnsi" w:hAnsiTheme="majorHAnsi" w:cstheme="majorHAnsi"/>
          <w:sz w:val="24"/>
          <w:szCs w:val="24"/>
        </w:rPr>
      </w:pPr>
      <w:r w:rsidRPr="00E2309F">
        <w:rPr>
          <w:rFonts w:asciiTheme="majorHAnsi" w:hAnsiTheme="majorHAnsi" w:cstheme="majorHAnsi"/>
          <w:sz w:val="24"/>
          <w:szCs w:val="24"/>
        </w:rPr>
        <w:t>Remind the jury of the burden of proof. Point out what the State failed to prove. Thank the jury for their service.</w:t>
      </w:r>
    </w:p>
    <w:p w14:paraId="7AD444DA" w14:textId="77777777" w:rsidR="00C727A8" w:rsidRPr="00E2309F" w:rsidRDefault="00000000">
      <w:pPr>
        <w:pStyle w:val="Heading2"/>
        <w:rPr>
          <w:rFonts w:cstheme="majorHAnsi"/>
          <w:color w:val="auto"/>
          <w:sz w:val="24"/>
          <w:szCs w:val="24"/>
        </w:rPr>
      </w:pPr>
      <w:r w:rsidRPr="00E2309F">
        <w:rPr>
          <w:rFonts w:cstheme="majorHAnsi"/>
          <w:color w:val="auto"/>
          <w:sz w:val="24"/>
          <w:szCs w:val="24"/>
        </w:rPr>
        <w:t>STEP 11: AFTER VERDICT</w:t>
      </w:r>
    </w:p>
    <w:p w14:paraId="3C6268C4" w14:textId="77777777" w:rsidR="00C727A8" w:rsidRPr="00E2309F" w:rsidRDefault="00000000">
      <w:pPr>
        <w:rPr>
          <w:rFonts w:asciiTheme="majorHAnsi" w:hAnsiTheme="majorHAnsi" w:cstheme="majorHAnsi"/>
          <w:sz w:val="24"/>
          <w:szCs w:val="24"/>
        </w:rPr>
      </w:pPr>
      <w:r w:rsidRPr="00E2309F">
        <w:rPr>
          <w:rFonts w:asciiTheme="majorHAnsi" w:hAnsiTheme="majorHAnsi" w:cstheme="majorHAnsi"/>
          <w:sz w:val="24"/>
          <w:szCs w:val="24"/>
        </w:rPr>
        <w:t>Remain calm regardless of outcome. Follow the court’s instructions. If necessary, your post-verdict motions are already prepared.</w:t>
      </w:r>
    </w:p>
    <w:p w14:paraId="2659ED90" w14:textId="77777777" w:rsidR="00C727A8" w:rsidRPr="00E2309F" w:rsidRDefault="00000000">
      <w:pPr>
        <w:pStyle w:val="Heading2"/>
        <w:rPr>
          <w:rFonts w:cstheme="majorHAnsi"/>
          <w:color w:val="auto"/>
          <w:sz w:val="24"/>
          <w:szCs w:val="24"/>
        </w:rPr>
      </w:pPr>
      <w:r w:rsidRPr="00E2309F">
        <w:rPr>
          <w:rFonts w:cstheme="majorHAnsi"/>
          <w:color w:val="auto"/>
          <w:sz w:val="24"/>
          <w:szCs w:val="24"/>
        </w:rPr>
        <w:t>FINAL REMINDER</w:t>
      </w:r>
    </w:p>
    <w:p w14:paraId="62FB764A" w14:textId="77777777" w:rsidR="00C727A8" w:rsidRPr="00E2309F" w:rsidRDefault="00000000">
      <w:pPr>
        <w:rPr>
          <w:rFonts w:asciiTheme="majorHAnsi" w:hAnsiTheme="majorHAnsi" w:cstheme="majorHAnsi"/>
          <w:sz w:val="24"/>
          <w:szCs w:val="24"/>
        </w:rPr>
      </w:pPr>
      <w:r w:rsidRPr="00E2309F">
        <w:rPr>
          <w:rFonts w:asciiTheme="majorHAnsi" w:hAnsiTheme="majorHAnsi" w:cstheme="majorHAnsi"/>
          <w:sz w:val="24"/>
          <w:szCs w:val="24"/>
        </w:rPr>
        <w:t>You are not required to prove innocence. You are not required to argue the law. Your job is to require the State to prove its case.</w:t>
      </w:r>
      <w:r w:rsidRPr="00E2309F">
        <w:rPr>
          <w:rFonts w:asciiTheme="majorHAnsi" w:hAnsiTheme="majorHAnsi" w:cstheme="majorHAnsi"/>
          <w:sz w:val="24"/>
          <w:szCs w:val="24"/>
        </w:rPr>
        <w:br/>
      </w:r>
      <w:r w:rsidRPr="00E2309F">
        <w:rPr>
          <w:rFonts w:asciiTheme="majorHAnsi" w:hAnsiTheme="majorHAnsi" w:cstheme="majorHAnsi"/>
          <w:sz w:val="24"/>
          <w:szCs w:val="24"/>
        </w:rPr>
        <w:br/>
        <w:t>Calm. Respectful. Focused.</w:t>
      </w:r>
    </w:p>
    <w:sectPr w:rsidR="00C727A8" w:rsidRPr="00E2309F"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323169038">
    <w:abstractNumId w:val="8"/>
  </w:num>
  <w:num w:numId="2" w16cid:durableId="831331164">
    <w:abstractNumId w:val="6"/>
  </w:num>
  <w:num w:numId="3" w16cid:durableId="984744350">
    <w:abstractNumId w:val="5"/>
  </w:num>
  <w:num w:numId="4" w16cid:durableId="1873568582">
    <w:abstractNumId w:val="4"/>
  </w:num>
  <w:num w:numId="5" w16cid:durableId="609092896">
    <w:abstractNumId w:val="7"/>
  </w:num>
  <w:num w:numId="6" w16cid:durableId="864756399">
    <w:abstractNumId w:val="3"/>
  </w:num>
  <w:num w:numId="7" w16cid:durableId="1719162571">
    <w:abstractNumId w:val="2"/>
  </w:num>
  <w:num w:numId="8" w16cid:durableId="234975830">
    <w:abstractNumId w:val="1"/>
  </w:num>
  <w:num w:numId="9" w16cid:durableId="1928926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7F42E5"/>
    <w:rsid w:val="00AA1D8D"/>
    <w:rsid w:val="00B47730"/>
    <w:rsid w:val="00C727A8"/>
    <w:rsid w:val="00CB0664"/>
    <w:rsid w:val="00E2309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110C96"/>
  <w14:defaultImageDpi w14:val="300"/>
  <w15:docId w15:val="{EC19F64E-4F4C-4D92-A2CC-F2786F9E6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392</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Div Ops</cp:lastModifiedBy>
  <cp:revision>2</cp:revision>
  <dcterms:created xsi:type="dcterms:W3CDTF">2025-12-17T15:33:00Z</dcterms:created>
  <dcterms:modified xsi:type="dcterms:W3CDTF">2025-12-17T15:33:00Z</dcterms:modified>
  <cp:category/>
</cp:coreProperties>
</file>